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60" w:rsidRPr="00A95960" w:rsidRDefault="00A95960" w:rsidP="00A95960">
      <w:pPr>
        <w:shd w:val="clear" w:color="auto" w:fill="FFFFFF"/>
        <w:spacing w:before="100" w:beforeAutospacing="1" w:after="0" w:line="360" w:lineRule="atLeast"/>
        <w:outlineLvl w:val="0"/>
        <w:rPr>
          <w:rFonts w:ascii="Verdana" w:eastAsia="Times New Roman" w:hAnsi="Verdana" w:cs="Arial"/>
          <w:b/>
          <w:bCs/>
          <w:color w:val="000000"/>
          <w:kern w:val="36"/>
          <w:sz w:val="24"/>
          <w:szCs w:val="24"/>
        </w:rPr>
      </w:pPr>
      <w:r w:rsidRPr="00A95960">
        <w:rPr>
          <w:rFonts w:ascii="Verdana" w:eastAsia="Times New Roman" w:hAnsi="Verdana" w:cs="Arial"/>
          <w:b/>
          <w:bCs/>
          <w:color w:val="000000"/>
          <w:kern w:val="36"/>
          <w:sz w:val="24"/>
          <w:szCs w:val="24"/>
        </w:rPr>
        <w:fldChar w:fldCharType="begin"/>
      </w:r>
      <w:r w:rsidRPr="00A95960">
        <w:rPr>
          <w:rFonts w:ascii="Verdana" w:eastAsia="Times New Roman" w:hAnsi="Verdana" w:cs="Arial"/>
          <w:b/>
          <w:bCs/>
          <w:color w:val="000000"/>
          <w:kern w:val="36"/>
          <w:sz w:val="24"/>
          <w:szCs w:val="24"/>
        </w:rPr>
        <w:instrText xml:space="preserve"> HYPERLINK "http://www.greenbuildermedia.com/news/proposed-floating-city-expands-into-forests-farms-and-homes" </w:instrText>
      </w:r>
      <w:r w:rsidRPr="00A95960">
        <w:rPr>
          <w:rFonts w:ascii="Verdana" w:eastAsia="Times New Roman" w:hAnsi="Verdana" w:cs="Arial"/>
          <w:b/>
          <w:bCs/>
          <w:color w:val="000000"/>
          <w:kern w:val="36"/>
          <w:sz w:val="24"/>
          <w:szCs w:val="24"/>
        </w:rPr>
        <w:fldChar w:fldCharType="separate"/>
      </w:r>
      <w:r w:rsidRPr="00A95960">
        <w:rPr>
          <w:rFonts w:ascii="Verdana" w:eastAsia="Times New Roman" w:hAnsi="Verdana" w:cs="Arial"/>
          <w:b/>
          <w:bCs/>
          <w:color w:val="0000FF"/>
          <w:kern w:val="36"/>
          <w:sz w:val="24"/>
          <w:szCs w:val="24"/>
        </w:rPr>
        <w:t>Proposed Floating City "Expands" Into Forests, Farms and Homes</w:t>
      </w:r>
      <w:r w:rsidRPr="00A95960">
        <w:rPr>
          <w:rFonts w:ascii="Verdana" w:eastAsia="Times New Roman" w:hAnsi="Verdana" w:cs="Arial"/>
          <w:b/>
          <w:bCs/>
          <w:color w:val="000000"/>
          <w:kern w:val="36"/>
          <w:sz w:val="24"/>
          <w:szCs w:val="24"/>
        </w:rPr>
        <w:fldChar w:fldCharType="end"/>
      </w:r>
    </w:p>
    <w:p w:rsidR="00A95960" w:rsidRPr="00A95960" w:rsidRDefault="00A95960" w:rsidP="00A95960">
      <w:pPr>
        <w:shd w:val="clear" w:color="auto" w:fill="FFFFFF"/>
        <w:spacing w:after="0" w:line="255" w:lineRule="atLeast"/>
        <w:rPr>
          <w:rFonts w:ascii="Verdana" w:eastAsia="Times New Roman" w:hAnsi="Verdana" w:cs="Helvetica"/>
          <w:color w:val="000000"/>
          <w:sz w:val="24"/>
          <w:szCs w:val="24"/>
        </w:rPr>
      </w:pPr>
      <w:r w:rsidRPr="00A95960">
        <w:rPr>
          <w:rFonts w:ascii="Verdana" w:eastAsia="Times New Roman" w:hAnsi="Verdana" w:cs="Helvetica"/>
          <w:color w:val="000000"/>
          <w:sz w:val="24"/>
          <w:szCs w:val="24"/>
        </w:rPr>
        <w:t>     </w:t>
      </w:r>
    </w:p>
    <w:p w:rsidR="00A95960" w:rsidRPr="00A95960" w:rsidRDefault="00A95960" w:rsidP="00A95960">
      <w:pPr>
        <w:shd w:val="clear" w:color="auto" w:fill="FFFFFF"/>
        <w:spacing w:before="100" w:beforeAutospacing="1" w:after="100" w:afterAutospacing="1" w:line="255" w:lineRule="atLeast"/>
        <w:rPr>
          <w:rFonts w:ascii="Verdana" w:eastAsia="Times New Roman" w:hAnsi="Verdana" w:cs="Helvetica"/>
          <w:color w:val="000000"/>
          <w:sz w:val="24"/>
          <w:szCs w:val="24"/>
        </w:rPr>
      </w:pPr>
      <w:r w:rsidRPr="00A95960">
        <w:rPr>
          <w:rFonts w:ascii="Verdana" w:eastAsia="Times New Roman" w:hAnsi="Verdana" w:cs="Helvetica"/>
          <w:color w:val="000000"/>
          <w:sz w:val="24"/>
          <w:szCs w:val="24"/>
        </w:rPr>
        <w:t>Posted by </w:t>
      </w:r>
      <w:hyperlink r:id="rId5" w:history="1">
        <w:r w:rsidRPr="00A95960">
          <w:rPr>
            <w:rFonts w:ascii="Verdana" w:eastAsia="Times New Roman" w:hAnsi="Verdana" w:cs="Helvetica"/>
            <w:b/>
            <w:bCs/>
            <w:color w:val="0000FF"/>
            <w:sz w:val="24"/>
            <w:szCs w:val="24"/>
            <w:u w:val="single"/>
          </w:rPr>
          <w:t>Matt Power, Editor-In-Chief</w:t>
        </w:r>
      </w:hyperlink>
    </w:p>
    <w:p w:rsidR="00A95960" w:rsidRPr="00A95960" w:rsidRDefault="00A95960" w:rsidP="00A95960">
      <w:pPr>
        <w:shd w:val="clear" w:color="auto" w:fill="FFFFFF"/>
        <w:spacing w:before="100" w:beforeAutospacing="1" w:after="100" w:afterAutospacing="1" w:line="255" w:lineRule="atLeast"/>
        <w:rPr>
          <w:rFonts w:ascii="Verdana" w:eastAsia="Times New Roman" w:hAnsi="Verdana" w:cs="Helvetica"/>
          <w:color w:val="000000"/>
          <w:sz w:val="24"/>
          <w:szCs w:val="24"/>
        </w:rPr>
      </w:pPr>
      <w:r w:rsidRPr="00A95960">
        <w:rPr>
          <w:rFonts w:ascii="Verdana" w:eastAsia="Times New Roman" w:hAnsi="Verdana" w:cs="Helvetica"/>
          <w:color w:val="000000"/>
          <w:sz w:val="24"/>
          <w:szCs w:val="24"/>
        </w:rPr>
        <w:t>Dec 1, 2014 12:07:06 PM</w:t>
      </w:r>
    </w:p>
    <w:p w:rsidR="00A95960" w:rsidRDefault="00A95960" w:rsidP="00A95960">
      <w:pPr>
        <w:shd w:val="clear" w:color="auto" w:fill="FFFFFF"/>
        <w:spacing w:before="75" w:after="75" w:line="240" w:lineRule="atLeast"/>
        <w:outlineLvl w:val="2"/>
        <w:rPr>
          <w:rFonts w:ascii="Verdana" w:eastAsia="Times New Roman" w:hAnsi="Verdana" w:cstheme="minorHAnsi"/>
          <w:b/>
          <w:bCs/>
          <w:color w:val="000000"/>
          <w:sz w:val="24"/>
          <w:szCs w:val="24"/>
        </w:rPr>
      </w:pPr>
    </w:p>
    <w:p w:rsidR="00A95960" w:rsidRDefault="00A95960" w:rsidP="00A95960">
      <w:pPr>
        <w:shd w:val="clear" w:color="auto" w:fill="FFFFFF"/>
        <w:spacing w:before="75" w:after="75" w:line="240" w:lineRule="atLeast"/>
        <w:outlineLvl w:val="2"/>
        <w:rPr>
          <w:rFonts w:ascii="Verdana" w:eastAsia="Times New Roman" w:hAnsi="Verdana" w:cstheme="minorHAnsi"/>
          <w:b/>
          <w:bCs/>
          <w:color w:val="000000"/>
          <w:sz w:val="24"/>
          <w:szCs w:val="24"/>
        </w:rPr>
      </w:pPr>
    </w:p>
    <w:p w:rsidR="00A95960" w:rsidRPr="00A95960" w:rsidRDefault="00A95960" w:rsidP="00A95960">
      <w:pPr>
        <w:shd w:val="clear" w:color="auto" w:fill="FFFFFF"/>
        <w:spacing w:before="75" w:after="75" w:line="240" w:lineRule="atLeast"/>
        <w:outlineLvl w:val="2"/>
        <w:rPr>
          <w:rFonts w:ascii="Verdana" w:eastAsia="Times New Roman" w:hAnsi="Verdana" w:cstheme="minorHAnsi"/>
          <w:b/>
          <w:bCs/>
          <w:color w:val="000000"/>
          <w:sz w:val="24"/>
          <w:szCs w:val="24"/>
        </w:rPr>
      </w:pPr>
      <w:r w:rsidRPr="00A95960">
        <w:rPr>
          <w:rFonts w:ascii="Verdana" w:eastAsia="Times New Roman" w:hAnsi="Verdana" w:cstheme="minorHAnsi"/>
          <w:b/>
          <w:bCs/>
          <w:color w:val="000000"/>
          <w:sz w:val="24"/>
          <w:szCs w:val="24"/>
        </w:rPr>
        <w:t>A Japanese firm has created plans for a self-sustaining city that can float in the Pacific, complete with forests and gardens.</w:t>
      </w:r>
    </w:p>
    <w:p w:rsidR="00A95960" w:rsidRPr="00A95960" w:rsidRDefault="00A95960" w:rsidP="00A95960">
      <w:pPr>
        <w:shd w:val="clear" w:color="auto" w:fill="FFFFFF"/>
        <w:spacing w:before="100" w:beforeAutospacing="1" w:after="100" w:afterAutospacing="1" w:line="240" w:lineRule="auto"/>
        <w:rPr>
          <w:rFonts w:ascii="Verdana" w:eastAsia="Times New Roman" w:hAnsi="Verdana" w:cstheme="minorHAnsi"/>
          <w:color w:val="000000"/>
          <w:sz w:val="24"/>
          <w:szCs w:val="24"/>
        </w:rPr>
      </w:pPr>
      <w:r w:rsidRPr="00A95960">
        <w:rPr>
          <w:rFonts w:ascii="Verdana" w:eastAsia="Times New Roman" w:hAnsi="Verdana" w:cstheme="minorHAnsi"/>
          <w:color w:val="000000"/>
          <w:sz w:val="24"/>
          <w:szCs w:val="24"/>
        </w:rPr>
        <w:t xml:space="preserve">The Shimizu Corp. likes to think big. One of their latest </w:t>
      </w:r>
      <w:proofErr w:type="spellStart"/>
      <w:r w:rsidRPr="00A95960">
        <w:rPr>
          <w:rFonts w:ascii="Verdana" w:eastAsia="Times New Roman" w:hAnsi="Verdana" w:cstheme="minorHAnsi"/>
          <w:color w:val="000000"/>
          <w:sz w:val="24"/>
          <w:szCs w:val="24"/>
        </w:rPr>
        <w:t>brainchilds</w:t>
      </w:r>
      <w:proofErr w:type="spellEnd"/>
      <w:r w:rsidRPr="00A95960">
        <w:rPr>
          <w:rFonts w:ascii="Verdana" w:eastAsia="Times New Roman" w:hAnsi="Verdana" w:cstheme="minorHAnsi"/>
          <w:color w:val="000000"/>
          <w:sz w:val="24"/>
          <w:szCs w:val="24"/>
        </w:rPr>
        <w:t xml:space="preserve"> is something called </w:t>
      </w:r>
      <w:proofErr w:type="spellStart"/>
      <w:r w:rsidRPr="00A95960">
        <w:rPr>
          <w:rFonts w:ascii="Verdana" w:eastAsia="Times New Roman" w:hAnsi="Verdana" w:cstheme="minorHAnsi"/>
          <w:b/>
          <w:bCs/>
          <w:color w:val="000000"/>
          <w:sz w:val="24"/>
          <w:szCs w:val="24"/>
        </w:rPr>
        <w:t>Greenfloat</w:t>
      </w:r>
      <w:proofErr w:type="spellEnd"/>
      <w:r w:rsidRPr="00A95960">
        <w:rPr>
          <w:rFonts w:ascii="Verdana" w:eastAsia="Times New Roman" w:hAnsi="Verdana" w:cstheme="minorHAnsi"/>
          <w:color w:val="000000"/>
          <w:sz w:val="24"/>
          <w:szCs w:val="24"/>
        </w:rPr>
        <w:t xml:space="preserve">. It's a new environmental city concept that, from a bird's eye view, resembles the </w:t>
      </w:r>
      <w:proofErr w:type="spellStart"/>
      <w:r w:rsidRPr="00A95960">
        <w:rPr>
          <w:rFonts w:ascii="Verdana" w:eastAsia="Times New Roman" w:hAnsi="Verdana" w:cstheme="minorHAnsi"/>
          <w:color w:val="000000"/>
          <w:sz w:val="24"/>
          <w:szCs w:val="24"/>
        </w:rPr>
        <w:t>bioological</w:t>
      </w:r>
      <w:proofErr w:type="spellEnd"/>
      <w:r w:rsidRPr="00A95960">
        <w:rPr>
          <w:rFonts w:ascii="Verdana" w:eastAsia="Times New Roman" w:hAnsi="Verdana" w:cstheme="minorHAnsi"/>
          <w:color w:val="000000"/>
          <w:sz w:val="24"/>
          <w:szCs w:val="24"/>
        </w:rPr>
        <w:t xml:space="preserve"> process of cell </w:t>
      </w:r>
      <w:proofErr w:type="spellStart"/>
      <w:r w:rsidRPr="00A95960">
        <w:rPr>
          <w:rFonts w:ascii="Verdana" w:eastAsia="Times New Roman" w:hAnsi="Verdana" w:cstheme="minorHAnsi"/>
          <w:color w:val="000000"/>
          <w:sz w:val="24"/>
          <w:szCs w:val="24"/>
        </w:rPr>
        <w:t>division.Tha't</w:t>
      </w:r>
      <w:proofErr w:type="spellEnd"/>
      <w:r w:rsidRPr="00A95960">
        <w:rPr>
          <w:rFonts w:ascii="Verdana" w:eastAsia="Times New Roman" w:hAnsi="Verdana" w:cstheme="minorHAnsi"/>
          <w:color w:val="000000"/>
          <w:sz w:val="24"/>
          <w:szCs w:val="24"/>
        </w:rPr>
        <w:t xml:space="preserve"> no accident.</w:t>
      </w:r>
    </w:p>
    <w:p w:rsidR="00A95960" w:rsidRPr="00A95960" w:rsidRDefault="00A95960" w:rsidP="00A95960">
      <w:pPr>
        <w:shd w:val="clear" w:color="auto" w:fill="FFFFFF"/>
        <w:spacing w:before="100" w:beforeAutospacing="1" w:after="100" w:afterAutospacing="1" w:line="240" w:lineRule="auto"/>
        <w:rPr>
          <w:rFonts w:ascii="Verdana" w:hAnsi="Verdana" w:cstheme="minorHAnsi"/>
          <w:color w:val="000000"/>
          <w:sz w:val="24"/>
          <w:szCs w:val="24"/>
          <w:shd w:val="clear" w:color="auto" w:fill="FFFFFF"/>
        </w:rPr>
      </w:pPr>
      <w:r w:rsidRPr="00A95960">
        <w:rPr>
          <w:rFonts w:ascii="Verdana" w:hAnsi="Verdana" w:cstheme="minorHAnsi"/>
          <w:color w:val="000000"/>
          <w:sz w:val="24"/>
          <w:szCs w:val="24"/>
          <w:shd w:val="clear" w:color="auto" w:fill="FFFFFF"/>
        </w:rPr>
        <w:t xml:space="preserve">The floating islands begin as small villages, "with a </w:t>
      </w:r>
      <w:proofErr w:type="spellStart"/>
      <w:r w:rsidRPr="00A95960">
        <w:rPr>
          <w:rFonts w:ascii="Verdana" w:hAnsi="Verdana" w:cstheme="minorHAnsi"/>
          <w:color w:val="000000"/>
          <w:sz w:val="24"/>
          <w:szCs w:val="24"/>
          <w:shd w:val="clear" w:color="auto" w:fill="FFFFFF"/>
        </w:rPr>
        <w:t>walkable</w:t>
      </w:r>
      <w:proofErr w:type="spellEnd"/>
      <w:r w:rsidRPr="00A95960">
        <w:rPr>
          <w:rFonts w:ascii="Verdana" w:hAnsi="Verdana" w:cstheme="minorHAnsi"/>
          <w:color w:val="000000"/>
          <w:sz w:val="24"/>
          <w:szCs w:val="24"/>
          <w:shd w:val="clear" w:color="auto" w:fill="FFFFFF"/>
        </w:rPr>
        <w:t xml:space="preserve"> radius of 1km defined as a cell (district). Cells are added to form modules (cities), which join to form units (countries)." </w:t>
      </w:r>
    </w:p>
    <w:p w:rsidR="00A95960" w:rsidRPr="00A95960" w:rsidRDefault="00A95960" w:rsidP="00A95960">
      <w:pPr>
        <w:shd w:val="clear" w:color="auto" w:fill="FFFFFF"/>
        <w:spacing w:before="100" w:beforeAutospacing="1" w:after="100" w:afterAutospacing="1" w:line="255" w:lineRule="atLeast"/>
        <w:rPr>
          <w:rFonts w:ascii="Verdana" w:eastAsia="Times New Roman" w:hAnsi="Verdana" w:cstheme="minorHAnsi"/>
          <w:color w:val="000000"/>
          <w:sz w:val="24"/>
          <w:szCs w:val="24"/>
        </w:rPr>
      </w:pPr>
      <w:r w:rsidRPr="00A95960">
        <w:rPr>
          <w:rFonts w:ascii="Verdana" w:eastAsia="Times New Roman" w:hAnsi="Verdana" w:cstheme="minorHAnsi"/>
          <w:color w:val="000000"/>
          <w:sz w:val="24"/>
          <w:szCs w:val="24"/>
        </w:rPr>
        <w:t>Ultimately, upper level islands are added, including places for work, and even floating forests.</w:t>
      </w:r>
      <w:bookmarkStart w:id="0" w:name="_GoBack"/>
      <w:bookmarkEnd w:id="0"/>
    </w:p>
    <w:p w:rsidR="00A95960" w:rsidRPr="00A95960" w:rsidRDefault="00A95960" w:rsidP="00A95960">
      <w:pPr>
        <w:shd w:val="clear" w:color="auto" w:fill="FFFFFF"/>
        <w:spacing w:before="100" w:beforeAutospacing="1" w:after="100" w:afterAutospacing="1" w:line="255" w:lineRule="atLeast"/>
        <w:rPr>
          <w:rFonts w:ascii="Verdana" w:eastAsia="Times New Roman" w:hAnsi="Verdana" w:cstheme="minorHAnsi"/>
          <w:color w:val="000000"/>
          <w:sz w:val="24"/>
          <w:szCs w:val="24"/>
        </w:rPr>
      </w:pPr>
      <w:r w:rsidRPr="00A95960">
        <w:rPr>
          <w:rFonts w:ascii="Verdana" w:eastAsia="Times New Roman" w:hAnsi="Verdana" w:cstheme="minorHAnsi"/>
          <w:color w:val="000000"/>
          <w:sz w:val="24"/>
          <w:szCs w:val="24"/>
        </w:rPr>
        <w:t>Part of the project is a so-called "city in the sky," built on a floating, counterbalanced platform. They describe the construction process this way:</w:t>
      </w:r>
    </w:p>
    <w:p w:rsidR="00A95960" w:rsidRPr="00A95960" w:rsidRDefault="00A95960" w:rsidP="00A95960">
      <w:pPr>
        <w:shd w:val="clear" w:color="auto" w:fill="FFFFFF"/>
        <w:spacing w:before="100" w:beforeAutospacing="1" w:after="100" w:afterAutospacing="1" w:line="255" w:lineRule="atLeast"/>
        <w:rPr>
          <w:rFonts w:ascii="Verdana" w:eastAsia="Times New Roman" w:hAnsi="Verdana" w:cstheme="minorHAnsi"/>
          <w:color w:val="000000"/>
          <w:sz w:val="24"/>
          <w:szCs w:val="24"/>
        </w:rPr>
      </w:pPr>
      <w:r w:rsidRPr="00A95960">
        <w:rPr>
          <w:rFonts w:ascii="Verdana" w:eastAsia="Times New Roman" w:hAnsi="Verdana" w:cstheme="minorHAnsi"/>
          <w:color w:val="000000"/>
          <w:sz w:val="24"/>
          <w:szCs w:val="24"/>
        </w:rPr>
        <w:t>"We will build the ultra-high-rise tower with "Smart" system float-over deck marine construction, employing the unique properties of marine construction. The building is not erected above the surface. Construction of the framework is conducted above sea level, but as the structure is completed it is temporarily submerged. Once the framework is assembled, it is lifted in one movement using the buoyancy of sea water. Rather than moving people and equipment to the upper levels, we can consistently perform construction at the surface platforms, thus ensuring safe, efficient construction."</w:t>
      </w:r>
    </w:p>
    <w:p w:rsidR="00A95960" w:rsidRDefault="00A95960" w:rsidP="00A95960">
      <w:pPr>
        <w:shd w:val="clear" w:color="auto" w:fill="FFFFFF"/>
        <w:spacing w:before="100" w:beforeAutospacing="1" w:after="100" w:afterAutospacing="1" w:line="255" w:lineRule="atLeast"/>
        <w:rPr>
          <w:noProof/>
        </w:rPr>
      </w:pPr>
      <w:r>
        <w:rPr>
          <w:noProof/>
        </w:rPr>
        <w:t xml:space="preserve">                                     </w:t>
      </w:r>
    </w:p>
    <w:p w:rsidR="00A95960" w:rsidRPr="00A95960" w:rsidRDefault="00A95960" w:rsidP="00A95960">
      <w:pPr>
        <w:shd w:val="clear" w:color="auto" w:fill="FFFFFF"/>
        <w:spacing w:before="100" w:beforeAutospacing="1" w:after="100" w:afterAutospacing="1" w:line="255"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rsidR="00A95960" w:rsidRDefault="00A95960" w:rsidP="00A95960">
      <w:pPr>
        <w:shd w:val="clear" w:color="auto" w:fill="FFFFFF"/>
        <w:spacing w:before="100" w:beforeAutospacing="1" w:after="100" w:afterAutospacing="1" w:line="240" w:lineRule="auto"/>
        <w:rPr>
          <w:rFonts w:ascii="Helvetica" w:eastAsia="Times New Roman" w:hAnsi="Helvetica" w:cs="Helvetica"/>
          <w:color w:val="000000"/>
          <w:sz w:val="18"/>
          <w:szCs w:val="18"/>
        </w:rPr>
      </w:pPr>
    </w:p>
    <w:p w:rsidR="000666EC" w:rsidRDefault="000666EC" w:rsidP="00A95960">
      <w:pPr>
        <w:shd w:val="clear" w:color="auto" w:fill="FFFFFF"/>
        <w:spacing w:before="100" w:beforeAutospacing="1" w:after="100" w:afterAutospacing="1" w:line="240" w:lineRule="auto"/>
        <w:rPr>
          <w:rFonts w:ascii="Helvetica" w:eastAsia="Times New Roman" w:hAnsi="Helvetica" w:cs="Helvetica"/>
          <w:color w:val="000000"/>
          <w:sz w:val="18"/>
          <w:szCs w:val="18"/>
        </w:rPr>
      </w:pPr>
    </w:p>
    <w:p w:rsidR="000666EC" w:rsidRPr="000666EC" w:rsidRDefault="000666EC" w:rsidP="000666EC">
      <w:pPr>
        <w:shd w:val="clear" w:color="auto" w:fill="FFFFFF"/>
        <w:spacing w:after="450" w:line="240" w:lineRule="auto"/>
        <w:outlineLvl w:val="0"/>
        <w:rPr>
          <w:rFonts w:ascii="Arial" w:eastAsia="Times New Roman" w:hAnsi="Arial" w:cs="Arial"/>
          <w:b/>
          <w:bCs/>
          <w:color w:val="3F3F3F"/>
          <w:kern w:val="36"/>
          <w:sz w:val="40"/>
          <w:szCs w:val="40"/>
        </w:rPr>
      </w:pPr>
      <w:r w:rsidRPr="000666EC">
        <w:rPr>
          <w:rFonts w:ascii="Arial" w:eastAsia="Times New Roman" w:hAnsi="Arial" w:cs="Arial"/>
          <w:b/>
          <w:bCs/>
          <w:color w:val="3F3F3F"/>
          <w:kern w:val="36"/>
          <w:sz w:val="40"/>
          <w:szCs w:val="40"/>
        </w:rPr>
        <w:lastRenderedPageBreak/>
        <w:t>Give employees biometrics day</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THE Cebu City Council wants business establishments in the city to grant one day off to their employees, allowing them to update their records before the Commission on Election (</w:t>
      </w:r>
      <w:proofErr w:type="spellStart"/>
      <w:r>
        <w:rPr>
          <w:rFonts w:ascii="Arial" w:hAnsi="Arial" w:cs="Arial"/>
          <w:color w:val="3F3F3F"/>
          <w:sz w:val="23"/>
          <w:szCs w:val="23"/>
        </w:rPr>
        <w:t>Comelec</w:t>
      </w:r>
      <w:proofErr w:type="spellEnd"/>
      <w:r>
        <w:rPr>
          <w:rFonts w:ascii="Arial" w:hAnsi="Arial" w:cs="Arial"/>
          <w:color w:val="3F3F3F"/>
          <w:sz w:val="23"/>
          <w:szCs w:val="23"/>
        </w:rPr>
        <w:t>).</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 xml:space="preserve">In his resolution carried unanimously by the body, Councilor Alvin </w:t>
      </w:r>
      <w:proofErr w:type="spellStart"/>
      <w:r>
        <w:rPr>
          <w:rFonts w:ascii="Arial" w:hAnsi="Arial" w:cs="Arial"/>
          <w:color w:val="3F3F3F"/>
          <w:sz w:val="23"/>
          <w:szCs w:val="23"/>
        </w:rPr>
        <w:t>Dizon</w:t>
      </w:r>
      <w:proofErr w:type="spellEnd"/>
      <w:r>
        <w:rPr>
          <w:rFonts w:ascii="Arial" w:hAnsi="Arial" w:cs="Arial"/>
          <w:color w:val="3F3F3F"/>
          <w:sz w:val="23"/>
          <w:szCs w:val="23"/>
        </w:rPr>
        <w:t xml:space="preserve"> wants business owners to grant their employees a biometrics day when employees can visit </w:t>
      </w:r>
      <w:proofErr w:type="spellStart"/>
      <w:r>
        <w:rPr>
          <w:rFonts w:ascii="Arial" w:hAnsi="Arial" w:cs="Arial"/>
          <w:color w:val="3F3F3F"/>
          <w:sz w:val="23"/>
          <w:szCs w:val="23"/>
        </w:rPr>
        <w:t>Comelec</w:t>
      </w:r>
      <w:proofErr w:type="spellEnd"/>
      <w:r>
        <w:rPr>
          <w:rFonts w:ascii="Arial" w:hAnsi="Arial" w:cs="Arial"/>
          <w:color w:val="3F3F3F"/>
          <w:sz w:val="23"/>
          <w:szCs w:val="23"/>
        </w:rPr>
        <w:t xml:space="preserve"> offices to update their voters' records.</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proofErr w:type="spellStart"/>
      <w:r>
        <w:rPr>
          <w:rFonts w:ascii="Arial" w:hAnsi="Arial" w:cs="Arial"/>
          <w:color w:val="3F3F3F"/>
          <w:sz w:val="23"/>
          <w:szCs w:val="23"/>
        </w:rPr>
        <w:t>Dizon</w:t>
      </w:r>
      <w:proofErr w:type="spellEnd"/>
      <w:r>
        <w:rPr>
          <w:rFonts w:ascii="Arial" w:hAnsi="Arial" w:cs="Arial"/>
          <w:color w:val="3F3F3F"/>
          <w:sz w:val="23"/>
          <w:szCs w:val="23"/>
        </w:rPr>
        <w:t xml:space="preserve"> said that based on </w:t>
      </w:r>
      <w:proofErr w:type="spellStart"/>
      <w:r>
        <w:rPr>
          <w:rFonts w:ascii="Arial" w:hAnsi="Arial" w:cs="Arial"/>
          <w:color w:val="3F3F3F"/>
          <w:sz w:val="23"/>
          <w:szCs w:val="23"/>
        </w:rPr>
        <w:t>Comelec's</w:t>
      </w:r>
      <w:proofErr w:type="spellEnd"/>
      <w:r>
        <w:rPr>
          <w:rFonts w:ascii="Arial" w:hAnsi="Arial" w:cs="Arial"/>
          <w:color w:val="3F3F3F"/>
          <w:sz w:val="23"/>
          <w:szCs w:val="23"/>
        </w:rPr>
        <w:t xml:space="preserve"> latest records, about 4.7 million voters in the country have yet to have their biometrics taken.</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 xml:space="preserve">"This is the biggest problem the commission is facing," said </w:t>
      </w:r>
      <w:proofErr w:type="spellStart"/>
      <w:r>
        <w:rPr>
          <w:rFonts w:ascii="Arial" w:hAnsi="Arial" w:cs="Arial"/>
          <w:color w:val="3F3F3F"/>
          <w:sz w:val="23"/>
          <w:szCs w:val="23"/>
        </w:rPr>
        <w:t>Dizon</w:t>
      </w:r>
      <w:proofErr w:type="spellEnd"/>
      <w:r>
        <w:rPr>
          <w:rFonts w:ascii="Arial" w:hAnsi="Arial" w:cs="Arial"/>
          <w:color w:val="3F3F3F"/>
          <w:sz w:val="23"/>
          <w:szCs w:val="23"/>
        </w:rPr>
        <w:t>.</w:t>
      </w:r>
    </w:p>
    <w:p w:rsidR="000666EC" w:rsidRDefault="000666EC" w:rsidP="000666EC">
      <w:pPr>
        <w:pStyle w:val="NormalWeb"/>
        <w:shd w:val="clear" w:color="auto" w:fill="FFFFFF"/>
        <w:spacing w:before="0" w:beforeAutospacing="0" w:after="0" w:afterAutospacing="0" w:line="328" w:lineRule="atLeast"/>
        <w:rPr>
          <w:rStyle w:val="Strong"/>
          <w:rFonts w:ascii="Arial" w:hAnsi="Arial" w:cs="Arial"/>
          <w:color w:val="3F3F3F"/>
          <w:sz w:val="23"/>
          <w:szCs w:val="23"/>
        </w:rPr>
      </w:pP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Style w:val="Strong"/>
          <w:rFonts w:ascii="Arial" w:hAnsi="Arial" w:cs="Arial"/>
          <w:color w:val="3F3F3F"/>
          <w:sz w:val="23"/>
          <w:szCs w:val="23"/>
        </w:rPr>
        <w:t>Excuse</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 xml:space="preserve">"The </w:t>
      </w:r>
      <w:proofErr w:type="spellStart"/>
      <w:r>
        <w:rPr>
          <w:rFonts w:ascii="Arial" w:hAnsi="Arial" w:cs="Arial"/>
          <w:color w:val="3F3F3F"/>
          <w:sz w:val="23"/>
          <w:szCs w:val="23"/>
        </w:rPr>
        <w:t>Comelec</w:t>
      </w:r>
      <w:proofErr w:type="spellEnd"/>
      <w:r>
        <w:rPr>
          <w:rFonts w:ascii="Arial" w:hAnsi="Arial" w:cs="Arial"/>
          <w:color w:val="3F3F3F"/>
          <w:sz w:val="23"/>
          <w:szCs w:val="23"/>
        </w:rPr>
        <w:t xml:space="preserve"> noted that the usual excuse that voters cannot go to their office to register is work," </w:t>
      </w:r>
      <w:proofErr w:type="spellStart"/>
      <w:r>
        <w:rPr>
          <w:rFonts w:ascii="Arial" w:hAnsi="Arial" w:cs="Arial"/>
          <w:color w:val="3F3F3F"/>
          <w:sz w:val="23"/>
          <w:szCs w:val="23"/>
        </w:rPr>
        <w:t>Dizon's</w:t>
      </w:r>
      <w:proofErr w:type="spellEnd"/>
      <w:r>
        <w:rPr>
          <w:rFonts w:ascii="Arial" w:hAnsi="Arial" w:cs="Arial"/>
          <w:color w:val="3F3F3F"/>
          <w:sz w:val="23"/>
          <w:szCs w:val="23"/>
        </w:rPr>
        <w:t xml:space="preserve"> resolution also read.</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proofErr w:type="spellStart"/>
      <w:r>
        <w:rPr>
          <w:rFonts w:ascii="Arial" w:hAnsi="Arial" w:cs="Arial"/>
          <w:color w:val="3F3F3F"/>
          <w:sz w:val="23"/>
          <w:szCs w:val="23"/>
        </w:rPr>
        <w:t>Dizon's</w:t>
      </w:r>
      <w:proofErr w:type="spellEnd"/>
      <w:r>
        <w:rPr>
          <w:rFonts w:ascii="Arial" w:hAnsi="Arial" w:cs="Arial"/>
          <w:color w:val="3F3F3F"/>
          <w:sz w:val="23"/>
          <w:szCs w:val="23"/>
        </w:rPr>
        <w:t xml:space="preserve"> resolution is in answer to </w:t>
      </w:r>
      <w:proofErr w:type="spellStart"/>
      <w:r>
        <w:rPr>
          <w:rFonts w:ascii="Arial" w:hAnsi="Arial" w:cs="Arial"/>
          <w:color w:val="3F3F3F"/>
          <w:sz w:val="23"/>
          <w:szCs w:val="23"/>
        </w:rPr>
        <w:t>Comelec</w:t>
      </w:r>
      <w:proofErr w:type="spellEnd"/>
      <w:r>
        <w:rPr>
          <w:rFonts w:ascii="Arial" w:hAnsi="Arial" w:cs="Arial"/>
          <w:color w:val="3F3F3F"/>
          <w:sz w:val="23"/>
          <w:szCs w:val="23"/>
        </w:rPr>
        <w:t xml:space="preserve"> Spokesperson James Jimenez's earlier appeal to business owners for a biometrics day, for employees to update their </w:t>
      </w:r>
      <w:proofErr w:type="spellStart"/>
      <w:r>
        <w:rPr>
          <w:rFonts w:ascii="Arial" w:hAnsi="Arial" w:cs="Arial"/>
          <w:color w:val="3F3F3F"/>
          <w:sz w:val="23"/>
          <w:szCs w:val="23"/>
        </w:rPr>
        <w:t>Comelec</w:t>
      </w:r>
      <w:proofErr w:type="spellEnd"/>
      <w:r>
        <w:rPr>
          <w:rFonts w:ascii="Arial" w:hAnsi="Arial" w:cs="Arial"/>
          <w:color w:val="3F3F3F"/>
          <w:sz w:val="23"/>
          <w:szCs w:val="23"/>
        </w:rPr>
        <w:t xml:space="preserve"> records during a work day when the election offices are open.</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proofErr w:type="spellStart"/>
      <w:r>
        <w:rPr>
          <w:rFonts w:ascii="Arial" w:hAnsi="Arial" w:cs="Arial"/>
          <w:color w:val="3F3F3F"/>
          <w:sz w:val="23"/>
          <w:szCs w:val="23"/>
        </w:rPr>
        <w:t>Dizon</w:t>
      </w:r>
      <w:proofErr w:type="spellEnd"/>
      <w:r>
        <w:rPr>
          <w:rFonts w:ascii="Arial" w:hAnsi="Arial" w:cs="Arial"/>
          <w:color w:val="3F3F3F"/>
          <w:sz w:val="23"/>
          <w:szCs w:val="23"/>
        </w:rPr>
        <w:t xml:space="preserve"> cited Republic Act 10367 or An Act Providing for the Mandatory Biometrics Voter's Registration, which requires the establishment of a clean, complete, permanent and updated list of voters through a biometrics technology.</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The law further states that voters who fail to have their records validated before the May 2016 elections will be deactivated from the voters' list and will not be allowed to vote.</w:t>
      </w:r>
    </w:p>
    <w:p w:rsidR="000666EC" w:rsidRDefault="000666EC" w:rsidP="000666EC">
      <w:pPr>
        <w:pStyle w:val="NormalWeb"/>
        <w:shd w:val="clear" w:color="auto" w:fill="FFFFFF"/>
        <w:spacing w:before="0" w:beforeAutospacing="0" w:after="0" w:afterAutospacing="0" w:line="328" w:lineRule="atLeast"/>
        <w:rPr>
          <w:rStyle w:val="Strong"/>
          <w:rFonts w:ascii="Arial" w:hAnsi="Arial" w:cs="Arial"/>
          <w:color w:val="3F3F3F"/>
          <w:sz w:val="23"/>
          <w:szCs w:val="23"/>
        </w:rPr>
      </w:pP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Style w:val="Strong"/>
          <w:rFonts w:ascii="Arial" w:hAnsi="Arial" w:cs="Arial"/>
          <w:color w:val="3F3F3F"/>
          <w:sz w:val="23"/>
          <w:szCs w:val="23"/>
        </w:rPr>
        <w:t>Deadline</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The deadline for the registration for the 2016 polls is on Oct. 31, 2015.</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proofErr w:type="spellStart"/>
      <w:r>
        <w:rPr>
          <w:rFonts w:ascii="Arial" w:hAnsi="Arial" w:cs="Arial"/>
          <w:color w:val="3F3F3F"/>
          <w:sz w:val="23"/>
          <w:szCs w:val="23"/>
        </w:rPr>
        <w:t>Dizon</w:t>
      </w:r>
      <w:proofErr w:type="spellEnd"/>
      <w:r>
        <w:rPr>
          <w:rFonts w:ascii="Arial" w:hAnsi="Arial" w:cs="Arial"/>
          <w:color w:val="3F3F3F"/>
          <w:sz w:val="23"/>
          <w:szCs w:val="23"/>
        </w:rPr>
        <w:t xml:space="preserve"> said granting a biometrics day will strengthen the employees' civic duty through the exercise of the right to vote and participation in the public affairs of the country.</w:t>
      </w:r>
    </w:p>
    <w:p w:rsidR="000666EC" w:rsidRDefault="000666EC" w:rsidP="000666EC">
      <w:pPr>
        <w:pStyle w:val="NormalWeb"/>
        <w:shd w:val="clear" w:color="auto" w:fill="FFFFFF"/>
        <w:spacing w:before="0" w:beforeAutospacing="0" w:after="0" w:afterAutospacing="0" w:line="328" w:lineRule="atLeast"/>
        <w:rPr>
          <w:rFonts w:ascii="Arial" w:hAnsi="Arial" w:cs="Arial"/>
          <w:color w:val="3F3F3F"/>
          <w:sz w:val="23"/>
          <w:szCs w:val="23"/>
        </w:rPr>
      </w:pPr>
      <w:r>
        <w:rPr>
          <w:rFonts w:ascii="Arial" w:hAnsi="Arial" w:cs="Arial"/>
          <w:color w:val="3F3F3F"/>
          <w:sz w:val="23"/>
          <w:szCs w:val="23"/>
        </w:rPr>
        <w:t>People eligible to vote are those at least 18 years of age and who have resided in the country for at least a year and in the place where they will vote for at least 16 months immediately preceding the election.</w:t>
      </w:r>
    </w:p>
    <w:p w:rsidR="000666EC" w:rsidRPr="00A95960" w:rsidRDefault="000666EC" w:rsidP="00A95960">
      <w:pPr>
        <w:shd w:val="clear" w:color="auto" w:fill="FFFFFF"/>
        <w:spacing w:before="100" w:beforeAutospacing="1" w:after="100" w:afterAutospacing="1" w:line="240" w:lineRule="auto"/>
        <w:rPr>
          <w:rFonts w:ascii="Helvetica" w:eastAsia="Times New Roman" w:hAnsi="Helvetica" w:cs="Helvetica"/>
          <w:color w:val="000000"/>
          <w:sz w:val="18"/>
          <w:szCs w:val="18"/>
        </w:rPr>
      </w:pPr>
    </w:p>
    <w:sectPr w:rsidR="000666EC" w:rsidRPr="00A95960" w:rsidSect="00A9596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60"/>
    <w:rsid w:val="000324B5"/>
    <w:rsid w:val="000666EC"/>
    <w:rsid w:val="00A202D8"/>
    <w:rsid w:val="00A9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60"/>
    <w:rPr>
      <w:rFonts w:ascii="Tahoma" w:hAnsi="Tahoma" w:cs="Tahoma"/>
      <w:sz w:val="16"/>
      <w:szCs w:val="16"/>
    </w:rPr>
  </w:style>
  <w:style w:type="paragraph" w:styleId="NormalWeb">
    <w:name w:val="Normal (Web)"/>
    <w:basedOn w:val="Normal"/>
    <w:uiPriority w:val="99"/>
    <w:semiHidden/>
    <w:unhideWhenUsed/>
    <w:rsid w:val="00066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60"/>
    <w:rPr>
      <w:rFonts w:ascii="Tahoma" w:hAnsi="Tahoma" w:cs="Tahoma"/>
      <w:sz w:val="16"/>
      <w:szCs w:val="16"/>
    </w:rPr>
  </w:style>
  <w:style w:type="paragraph" w:styleId="NormalWeb">
    <w:name w:val="Normal (Web)"/>
    <w:basedOn w:val="Normal"/>
    <w:uiPriority w:val="99"/>
    <w:semiHidden/>
    <w:unhideWhenUsed/>
    <w:rsid w:val="00066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089">
      <w:bodyDiv w:val="1"/>
      <w:marLeft w:val="0"/>
      <w:marRight w:val="0"/>
      <w:marTop w:val="0"/>
      <w:marBottom w:val="0"/>
      <w:divBdr>
        <w:top w:val="none" w:sz="0" w:space="0" w:color="auto"/>
        <w:left w:val="none" w:sz="0" w:space="0" w:color="auto"/>
        <w:bottom w:val="none" w:sz="0" w:space="0" w:color="auto"/>
        <w:right w:val="none" w:sz="0" w:space="0" w:color="auto"/>
      </w:divBdr>
    </w:div>
    <w:div w:id="1013804106">
      <w:bodyDiv w:val="1"/>
      <w:marLeft w:val="0"/>
      <w:marRight w:val="0"/>
      <w:marTop w:val="0"/>
      <w:marBottom w:val="0"/>
      <w:divBdr>
        <w:top w:val="none" w:sz="0" w:space="0" w:color="auto"/>
        <w:left w:val="none" w:sz="0" w:space="0" w:color="auto"/>
        <w:bottom w:val="none" w:sz="0" w:space="0" w:color="auto"/>
        <w:right w:val="none" w:sz="0" w:space="0" w:color="auto"/>
      </w:divBdr>
      <w:divsChild>
        <w:div w:id="683552721">
          <w:marLeft w:val="0"/>
          <w:marRight w:val="0"/>
          <w:marTop w:val="0"/>
          <w:marBottom w:val="0"/>
          <w:divBdr>
            <w:top w:val="none" w:sz="0" w:space="0" w:color="auto"/>
            <w:left w:val="none" w:sz="0" w:space="0" w:color="auto"/>
            <w:bottom w:val="none" w:sz="0" w:space="0" w:color="auto"/>
            <w:right w:val="none" w:sz="0" w:space="0" w:color="auto"/>
          </w:divBdr>
          <w:divsChild>
            <w:div w:id="352001938">
              <w:marLeft w:val="0"/>
              <w:marRight w:val="0"/>
              <w:marTop w:val="0"/>
              <w:marBottom w:val="0"/>
              <w:divBdr>
                <w:top w:val="none" w:sz="0" w:space="0" w:color="auto"/>
                <w:left w:val="none" w:sz="0" w:space="0" w:color="auto"/>
                <w:bottom w:val="none" w:sz="0" w:space="0" w:color="auto"/>
                <w:right w:val="none" w:sz="0" w:space="0" w:color="auto"/>
              </w:divBdr>
            </w:div>
          </w:divsChild>
        </w:div>
        <w:div w:id="11763052">
          <w:marLeft w:val="0"/>
          <w:marRight w:val="0"/>
          <w:marTop w:val="0"/>
          <w:marBottom w:val="0"/>
          <w:divBdr>
            <w:top w:val="none" w:sz="0" w:space="0" w:color="auto"/>
            <w:left w:val="none" w:sz="0" w:space="0" w:color="auto"/>
            <w:bottom w:val="none" w:sz="0" w:space="0" w:color="auto"/>
            <w:right w:val="none" w:sz="0" w:space="0" w:color="auto"/>
          </w:divBdr>
        </w:div>
      </w:divsChild>
    </w:div>
    <w:div w:id="1242788375">
      <w:bodyDiv w:val="1"/>
      <w:marLeft w:val="0"/>
      <w:marRight w:val="0"/>
      <w:marTop w:val="0"/>
      <w:marBottom w:val="0"/>
      <w:divBdr>
        <w:top w:val="none" w:sz="0" w:space="0" w:color="auto"/>
        <w:left w:val="none" w:sz="0" w:space="0" w:color="auto"/>
        <w:bottom w:val="none" w:sz="0" w:space="0" w:color="auto"/>
        <w:right w:val="none" w:sz="0" w:space="0" w:color="auto"/>
      </w:divBdr>
    </w:div>
    <w:div w:id="20573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nbuildermedia.com/news/author/matt-power-editor-in-ch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2015-06-21T14:56:00Z</dcterms:created>
  <dcterms:modified xsi:type="dcterms:W3CDTF">2015-06-21T14:56:00Z</dcterms:modified>
</cp:coreProperties>
</file>